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5EB" w:rsidRPr="005C25EB" w:rsidRDefault="005C25EB" w:rsidP="005C25EB">
      <w:pPr>
        <w:spacing w:after="0" w:line="240" w:lineRule="auto"/>
        <w:jc w:val="center"/>
        <w:rPr>
          <w:rFonts w:eastAsia="Times New Roman" w:cs="Times New Roman"/>
          <w:b/>
          <w:color w:val="000000"/>
          <w:sz w:val="24"/>
          <w:lang w:val="en-US"/>
        </w:rPr>
      </w:pPr>
      <w:r w:rsidRPr="005C25EB">
        <w:rPr>
          <w:rFonts w:eastAsia="Times New Roman" w:cs="Times New Roman"/>
          <w:b/>
          <w:color w:val="000000"/>
          <w:sz w:val="24"/>
          <w:lang w:val="en-US"/>
        </w:rPr>
        <w:t>ROLUL CHIRURGIEI BARIATRICE IN PREVENIREA NEOPLASMULUI DE SAN LA PACIENTELE AFLATE IN POSTMENOPAUZA</w:t>
      </w:r>
    </w:p>
    <w:p w:rsidR="005C25EB" w:rsidRDefault="005C25EB" w:rsidP="005C25EB"/>
    <w:p w:rsidR="005C25EB" w:rsidRPr="005C25EB" w:rsidRDefault="005C25EB" w:rsidP="005C25EB">
      <w:pPr>
        <w:rPr>
          <w:vertAlign w:val="superscript"/>
        </w:rPr>
      </w:pPr>
      <w:r>
        <w:t>Irina Balescu</w:t>
      </w:r>
      <w:r>
        <w:rPr>
          <w:vertAlign w:val="superscript"/>
        </w:rPr>
        <w:t>1</w:t>
      </w:r>
      <w:r>
        <w:t>, Nicolae Bacalbasa</w:t>
      </w:r>
      <w:r>
        <w:rPr>
          <w:vertAlign w:val="superscript"/>
        </w:rPr>
        <w:t>2</w:t>
      </w:r>
      <w:r>
        <w:t>, Catalin Copaescu</w:t>
      </w:r>
      <w:r>
        <w:rPr>
          <w:vertAlign w:val="superscript"/>
        </w:rPr>
        <w:t>1</w:t>
      </w:r>
    </w:p>
    <w:p w:rsidR="005C25EB" w:rsidRDefault="005C25EB" w:rsidP="005C25EB">
      <w:r>
        <w:t>1 Spital Ponderas</w:t>
      </w:r>
    </w:p>
    <w:p w:rsidR="005C25EB" w:rsidRPr="005C25EB" w:rsidRDefault="005C25EB" w:rsidP="005C25EB">
      <w:r>
        <w:rPr>
          <w:rFonts w:eastAsia="Times New Roman" w:cs="Times New Roman"/>
          <w:color w:val="000000"/>
          <w:lang w:val="en-US"/>
        </w:rPr>
        <w:t xml:space="preserve">2 </w:t>
      </w:r>
      <w:r w:rsidRPr="005C25EB">
        <w:rPr>
          <w:rFonts w:eastAsia="Times New Roman" w:cs="Times New Roman"/>
          <w:color w:val="000000"/>
          <w:lang w:val="en-US"/>
        </w:rPr>
        <w:t>Spitalul Clinic Dr Ion Cantacuzino</w:t>
      </w:r>
    </w:p>
    <w:p w:rsidR="005C25EB" w:rsidRDefault="005C25EB" w:rsidP="005C25EB">
      <w:pPr>
        <w:spacing w:after="0" w:line="240" w:lineRule="auto"/>
        <w:rPr>
          <w:rFonts w:eastAsia="Times New Roman" w:cs="Times New Roman"/>
          <w:color w:val="000000"/>
        </w:rPr>
      </w:pPr>
    </w:p>
    <w:p w:rsidR="005C25EB" w:rsidRPr="005C25EB" w:rsidRDefault="005C25EB" w:rsidP="005C25EB">
      <w:pPr>
        <w:spacing w:after="0" w:line="240" w:lineRule="auto"/>
        <w:rPr>
          <w:rFonts w:eastAsia="Times New Roman" w:cs="Times New Roman"/>
          <w:color w:val="000000"/>
        </w:rPr>
      </w:pPr>
    </w:p>
    <w:p w:rsidR="005C25EB" w:rsidRDefault="005C25EB" w:rsidP="005C25EB">
      <w:r>
        <w:t>Cuvinte cheie: neoplasm de san, chirurgie bariatrică, prevenție</w:t>
      </w:r>
    </w:p>
    <w:p w:rsidR="005C25EB" w:rsidRDefault="005C25EB" w:rsidP="005C25EB">
      <w:r>
        <w:t>Introducere: obezitatea conduce la apariția a numeroase degenerări maligne, în acest process fiind incriminați facori multipli. Cea mai frecventă corelație între obezitate și dezvoltarea transformării maligne a fost demonstrată în ceea ce privește neoplasmul endometrial, urmată de neoplasmul mamar.</w:t>
      </w:r>
    </w:p>
    <w:p w:rsidR="005C25EB" w:rsidRDefault="005C25EB" w:rsidP="005C25EB">
      <w:r>
        <w:t>Material și metodă: studiul actual are ca scop demonstrarea corelației dintre cele două procese, principalele mecansme incriminate fiind cantitatea crescută de estrogeni indusă de excesul de țesut adipos, apariția citokinelor proinflamatorii induse de obezitate precum și rezistența la insulină ce caracterizează de cele mai multe ori persoanele obeze.</w:t>
      </w:r>
    </w:p>
    <w:p w:rsidR="005C25EB" w:rsidRDefault="005C25EB" w:rsidP="005C25EB">
      <w:r>
        <w:t>Rezultate și concluzii: toți factorii enumerați mai sus conduc la apariția degenerării maligne a sânului sau accelerează modificările preexistente la acest nivel. Prin intermediul chirurgiei bariatrice însă, pe lângă o scădere ponderală acentuată, se poate obține modularea tutror celor trei factori prezentați mai sus, conducând astfel la prevenirea apariției neoplasmului mamar la pacientele aflate în postmenopauză.</w:t>
      </w:r>
    </w:p>
    <w:sectPr w:rsidR="005C25EB"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compat/>
  <w:rsids>
    <w:rsidRoot w:val="005C25EB"/>
    <w:rsid w:val="00172815"/>
    <w:rsid w:val="00206D8F"/>
    <w:rsid w:val="002358FA"/>
    <w:rsid w:val="00291FEF"/>
    <w:rsid w:val="0036114D"/>
    <w:rsid w:val="00421ECB"/>
    <w:rsid w:val="005C25EB"/>
    <w:rsid w:val="0070372B"/>
    <w:rsid w:val="008E0D2C"/>
    <w:rsid w:val="00A400C1"/>
    <w:rsid w:val="00AD23FC"/>
    <w:rsid w:val="00B15598"/>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2224208">
      <w:bodyDiv w:val="1"/>
      <w:marLeft w:val="0"/>
      <w:marRight w:val="0"/>
      <w:marTop w:val="0"/>
      <w:marBottom w:val="0"/>
      <w:divBdr>
        <w:top w:val="none" w:sz="0" w:space="0" w:color="auto"/>
        <w:left w:val="none" w:sz="0" w:space="0" w:color="auto"/>
        <w:bottom w:val="none" w:sz="0" w:space="0" w:color="auto"/>
        <w:right w:val="none" w:sz="0" w:space="0" w:color="auto"/>
      </w:divBdr>
    </w:div>
    <w:div w:id="1797674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2016-10-12T08:54:00Z</dcterms:created>
  <dcterms:modified xsi:type="dcterms:W3CDTF">2016-10-12T08:59:00Z</dcterms:modified>
</cp:coreProperties>
</file>